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C1" w:rsidRPr="00135B8E" w:rsidRDefault="00210AC1" w:rsidP="00210AC1">
      <w:pPr>
        <w:widowControl/>
        <w:spacing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处方评价表</w:t>
      </w:r>
    </w:p>
    <w:p w:rsidR="00210AC1" w:rsidRPr="00135B8E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医疗机构名称：　　　　　　　　　　　　　　　　　　　　　　　　　　　　</w:t>
      </w:r>
    </w:p>
    <w:p w:rsidR="00210AC1" w:rsidRPr="00135B8E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填表人：　　　　　　　　　　　                       填表日期：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　　　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表1</w:t>
      </w:r>
    </w:p>
    <w:tbl>
      <w:tblPr>
        <w:tblW w:w="0" w:type="auto"/>
        <w:tblInd w:w="-432" w:type="dxa"/>
        <w:tblCellMar>
          <w:left w:w="0" w:type="dxa"/>
          <w:right w:w="0" w:type="dxa"/>
        </w:tblCellMar>
        <w:tblLook w:val="04A0"/>
      </w:tblPr>
      <w:tblGrid>
        <w:gridCol w:w="683"/>
        <w:gridCol w:w="1181"/>
        <w:gridCol w:w="717"/>
        <w:gridCol w:w="692"/>
        <w:gridCol w:w="1077"/>
        <w:gridCol w:w="1077"/>
        <w:gridCol w:w="1003"/>
        <w:gridCol w:w="839"/>
        <w:gridCol w:w="694"/>
        <w:gridCol w:w="991"/>
      </w:tblGrid>
      <w:tr w:rsidR="00210AC1" w:rsidRPr="00135B8E" w:rsidTr="002B2F08">
        <w:trPr>
          <w:cantSplit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处方日期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（年月日）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(岁)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药品品种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抗菌药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（0/1）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注射剂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（0/1）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基本药物品种数</w:t>
            </w:r>
          </w:p>
        </w:tc>
        <w:tc>
          <w:tcPr>
            <w:tcW w:w="9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药品通用名数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处方金额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诊断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A=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E=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G=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135B8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36"/>
                <w:sz w:val="24"/>
                <w:szCs w:val="24"/>
              </w:rPr>
              <w:t>I=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K=</w:t>
            </w:r>
          </w:p>
        </w:tc>
        <w:tc>
          <w:tcPr>
            <w:tcW w:w="1080" w:type="dxa"/>
            <w:vMerge w:val="restart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B=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135B8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36"/>
                <w:sz w:val="24"/>
                <w:szCs w:val="24"/>
              </w:rPr>
              <w:t>L=</w:t>
            </w:r>
          </w:p>
        </w:tc>
        <w:tc>
          <w:tcPr>
            <w:tcW w:w="0" w:type="auto"/>
            <w:vMerge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AC1" w:rsidRPr="00135B8E" w:rsidRDefault="00210AC1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10AC1" w:rsidRPr="00135B8E" w:rsidTr="002B2F08">
        <w:trPr>
          <w:cantSplit/>
          <w:trHeight w:val="329"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％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D=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F=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H=</w:t>
            </w:r>
          </w:p>
        </w:tc>
        <w:tc>
          <w:tcPr>
            <w:tcW w:w="9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29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135B8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36"/>
                <w:sz w:val="24"/>
                <w:szCs w:val="24"/>
              </w:rPr>
              <w:t>J=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0AC1" w:rsidRPr="00135B8E" w:rsidRDefault="00210AC1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注：有＝1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无＝0；结果保留小数点后一位。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A：用药品种总数；        B：平均每张处方用药品种数 = A/30；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C：使用抗菌药的处方数；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    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D：抗菌药使用百分率= C/30；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E：使用注射剂的处方数；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    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F：注射剂使用百分率= E/30；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G：处方中基本药物品种总数；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  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H：基本药物占处方用药的百分率= G/A；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I：处方中使用药品通用名总数；  J：药品通用名占处方用药的百分率=I/A；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K：处方总金额；       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L：平均每张处方金额＝K/30。</w:t>
      </w:r>
    </w:p>
    <w:p w:rsidR="00210AC1" w:rsidRPr="00135B8E" w:rsidRDefault="00210AC1" w:rsidP="00210AC1">
      <w:pPr>
        <w:widowControl/>
        <w:spacing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                                    </w:t>
      </w:r>
      <w:r w:rsidRPr="00135B8E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>  </w:t>
      </w:r>
      <w:r w:rsidRPr="00135B8E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表2　　　　　　　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735"/>
        <w:gridCol w:w="1065"/>
        <w:gridCol w:w="945"/>
        <w:gridCol w:w="1215"/>
        <w:gridCol w:w="1080"/>
        <w:gridCol w:w="1440"/>
        <w:gridCol w:w="1800"/>
      </w:tblGrid>
      <w:tr w:rsidR="00210AC1" w:rsidRPr="00135B8E" w:rsidTr="002B2F08">
        <w:trPr>
          <w:cantSplit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就诊时间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(分钟)</w:t>
            </w:r>
          </w:p>
        </w:tc>
        <w:tc>
          <w:tcPr>
            <w:tcW w:w="94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发药交待时间(秒)</w:t>
            </w:r>
          </w:p>
        </w:tc>
        <w:tc>
          <w:tcPr>
            <w:tcW w:w="121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处方用药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品种数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实发处方药品数</w:t>
            </w:r>
          </w:p>
        </w:tc>
        <w:tc>
          <w:tcPr>
            <w:tcW w:w="144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标签标示完整的药品数</w:t>
            </w:r>
          </w:p>
        </w:tc>
        <w:tc>
          <w:tcPr>
            <w:tcW w:w="18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患者是否了解全部处方药用法</w:t>
            </w:r>
          </w:p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(0/1)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D=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F=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H=</w:t>
            </w:r>
          </w:p>
        </w:tc>
      </w:tr>
      <w:tr w:rsidR="00210AC1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</w:t>
            </w:r>
          </w:p>
        </w:tc>
        <w:tc>
          <w:tcPr>
            <w:tcW w:w="1065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A=</w:t>
            </w:r>
          </w:p>
        </w:tc>
        <w:tc>
          <w:tcPr>
            <w:tcW w:w="945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B=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  <w:trHeight w:val="285"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％</w:t>
            </w:r>
          </w:p>
        </w:tc>
        <w:tc>
          <w:tcPr>
            <w:tcW w:w="106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 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E=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G=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I=</w:t>
            </w:r>
          </w:p>
        </w:tc>
      </w:tr>
    </w:tbl>
    <w:p w:rsidR="00210AC1" w:rsidRPr="00135B8E" w:rsidRDefault="00210AC1" w:rsidP="00210AC1">
      <w:pPr>
        <w:widowControl/>
        <w:spacing w:line="360" w:lineRule="atLeast"/>
        <w:ind w:firstLine="36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注：是＝1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否＝0。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A：患者平均就诊时间        B：患者取药时药师平均发药交待时间</w:t>
      </w:r>
    </w:p>
    <w:p w:rsidR="00210AC1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C：处方用药品种总数    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    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D：按处方实际调配药品数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210AC1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E：按处方实际调配药品的百分率=D/C  </w:t>
      </w:r>
    </w:p>
    <w:p w:rsidR="00210AC1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F：标签标示完整的药品数   </w:t>
      </w:r>
    </w:p>
    <w:p w:rsidR="00210AC1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G：药品标示完整的百分率=F/D  H：能正确回答全部处方药用法的例数   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I：患者了解正确用法的百分率=H/30</w:t>
      </w:r>
    </w:p>
    <w:p w:rsidR="00210AC1" w:rsidRDefault="00210AC1" w:rsidP="00210AC1"/>
    <w:p w:rsidR="00210AC1" w:rsidRDefault="00210AC1" w:rsidP="00210AC1"/>
    <w:p w:rsidR="00210AC1" w:rsidRPr="00135B8E" w:rsidRDefault="00210AC1" w:rsidP="00210AC1">
      <w:pPr>
        <w:widowControl/>
        <w:spacing w:after="24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表3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5040"/>
        <w:gridCol w:w="1440"/>
        <w:gridCol w:w="1800"/>
      </w:tblGrid>
      <w:tr w:rsidR="00210AC1" w:rsidRPr="00135B8E" w:rsidTr="002B2F08">
        <w:trPr>
          <w:cantSplit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综合评价指标</w:t>
            </w:r>
          </w:p>
        </w:tc>
        <w:tc>
          <w:tcPr>
            <w:tcW w:w="144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本机构数</w:t>
            </w:r>
          </w:p>
        </w:tc>
        <w:tc>
          <w:tcPr>
            <w:tcW w:w="1800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本地区平均数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每次就诊平均用药品种数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就诊使用抗菌药的百分率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就诊使用注射剂的百分率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基本药物占处方用药的百分率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通用名药品占处方用药的百分率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平均处方金额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平均就诊时间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分钟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分钟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平均发药交待时间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秒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秒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按处方实际调配药品的百分率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药品标示完整的百分率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患者了解正确用法的百分率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0AC1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有无本机构处方集和基本药物目录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有/无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AC1" w:rsidRPr="00135B8E" w:rsidRDefault="00210AC1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210AC1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210AC1" w:rsidRPr="00135B8E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意见：</w:t>
      </w:r>
    </w:p>
    <w:p w:rsidR="00210AC1" w:rsidRPr="00135B8E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210AC1" w:rsidRPr="00135B8E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210AC1" w:rsidRPr="00135B8E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210AC1" w:rsidRPr="00135B8E" w:rsidRDefault="00210AC1" w:rsidP="00210AC1">
      <w:pPr>
        <w:widowControl/>
        <w:spacing w:line="360" w:lineRule="atLeast"/>
        <w:ind w:firstLine="527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签名：</w:t>
      </w:r>
    </w:p>
    <w:p w:rsidR="00210AC1" w:rsidRDefault="00210AC1" w:rsidP="00210AC1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210AC1" w:rsidRPr="00135B8E" w:rsidRDefault="00210AC1" w:rsidP="00210AC1">
      <w:pPr>
        <w:widowControl/>
        <w:spacing w:line="360" w:lineRule="atLeast"/>
        <w:ind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处方评价及填表说明：</w:t>
      </w:r>
    </w:p>
    <w:p w:rsidR="00210AC1" w:rsidRPr="00135B8E" w:rsidRDefault="00210AC1" w:rsidP="00210AC1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28"/>
        </w:rPr>
        <w:t>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处方评价表是对医疗机构合理用药、处方管理、费用控制等情况实施的综合评价，可以由医疗机构对本机构药事管理整体情况实施评价，也可以对一名或者多名医师处方情况实施评价。卫生行政部门在对医疗机构实施监督管理过程中，也可以使用处方评价表对医疗机构药事管理情况实施评价。</w:t>
      </w:r>
    </w:p>
    <w:p w:rsidR="00210AC1" w:rsidRPr="00135B8E" w:rsidRDefault="00210AC1" w:rsidP="00210AC1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对本地区医疗机构实施群体评价时，可以在各医疗机构某一时段所有处方中随机抽取30例（张）处方进行分析评价；对某个医疗机构或者科室、医师的处方实施评价、比较时，应当随机抽取100例（张）处方进行分析评价。各医疗机构和各地卫生行政部门可以根据本机构和本地区实际情况，在处方评价表的基础上适当进行调整。</w:t>
      </w:r>
    </w:p>
    <w:p w:rsidR="00210AC1" w:rsidRPr="00135B8E" w:rsidRDefault="00210AC1" w:rsidP="00210AC1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3.表1中“药品品种”、“抗菌药（0/1）”、“注射剂（0/1）”、“基本药物品种数”“药品通用名数”、“处方金额”均为每张处方的数据，其中，“基本药物品种数”为国家或者本省基本药物目录中的药物品种。</w:t>
      </w:r>
    </w:p>
    <w:p w:rsidR="00210AC1" w:rsidRPr="00135B8E" w:rsidRDefault="00210AC1" w:rsidP="00210AC1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4.填写表2时，可以从门诊取药患者中随机选取30位，由调查人员现场填写。</w:t>
      </w:r>
    </w:p>
    <w:p w:rsidR="00E32A5B" w:rsidRPr="00210AC1" w:rsidRDefault="00210AC1" w:rsidP="00210AC1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.表3中“本地区平均数”是指本地市或者本省医疗机构各项指标的平均值，计算方法为:随机抽取本地区10—20家医院，处方总量不少于600例（张）的平均值，即抽取10家医院时，每家医院随机抽取不少于60例（张）处方，抽取20家医院时，每家医院随机抽取不少于30例（张）处方。“意见”栏由医疗机构药事管理委员会或者卫生行政部门组织的药学专家，根据各项评价指标对医疗机构药事管理或者医师处方情况提出意见、建议，某项指标严重超常时，应当提出预警信息。</w:t>
      </w:r>
    </w:p>
    <w:sectPr w:rsidR="00E32A5B" w:rsidRPr="00210AC1" w:rsidSect="00C37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A5B" w:rsidRDefault="00E32A5B" w:rsidP="00210AC1">
      <w:r>
        <w:separator/>
      </w:r>
    </w:p>
  </w:endnote>
  <w:endnote w:type="continuationSeparator" w:id="1">
    <w:p w:rsidR="00E32A5B" w:rsidRDefault="00E32A5B" w:rsidP="00210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A5B" w:rsidRDefault="00E32A5B" w:rsidP="00210AC1">
      <w:r>
        <w:separator/>
      </w:r>
    </w:p>
  </w:footnote>
  <w:footnote w:type="continuationSeparator" w:id="1">
    <w:p w:rsidR="00E32A5B" w:rsidRDefault="00E32A5B" w:rsidP="00210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AC1"/>
    <w:rsid w:val="00210AC1"/>
    <w:rsid w:val="00E32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A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A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426</Words>
  <Characters>2430</Characters>
  <Application>Microsoft Office Word</Application>
  <DocSecurity>0</DocSecurity>
  <Lines>20</Lines>
  <Paragraphs>5</Paragraphs>
  <ScaleCrop>false</ScaleCrop>
  <Company>china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2017-06-13T09:28:00Z</dcterms:created>
  <dcterms:modified xsi:type="dcterms:W3CDTF">2017-06-13T09:28:00Z</dcterms:modified>
</cp:coreProperties>
</file>