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药物临床试验初始</w:t>
      </w:r>
      <w:r>
        <w:rPr>
          <w:b/>
          <w:bCs/>
          <w:sz w:val="28"/>
          <w:szCs w:val="28"/>
        </w:rPr>
        <w:t>审查申请表</w:t>
      </w:r>
    </w:p>
    <w:p>
      <w:pPr>
        <w:jc w:val="right"/>
        <w:rPr>
          <w:bCs/>
          <w:color w:val="BEBEBE" w:themeColor="background1" w:themeShade="BF"/>
          <w:szCs w:val="21"/>
        </w:rPr>
      </w:pPr>
      <w:r>
        <w:rPr>
          <w:rFonts w:hint="eastAsia"/>
          <w:bCs/>
          <w:szCs w:val="21"/>
        </w:rPr>
        <w:t>受理号：</w:t>
      </w:r>
      <w:r>
        <w:rPr>
          <w:bCs/>
          <w:color w:val="BEBEBE" w:themeColor="background1" w:themeShade="BF"/>
          <w:szCs w:val="21"/>
        </w:rPr>
        <w:t>(</w:t>
      </w:r>
      <w:r>
        <w:rPr>
          <w:rFonts w:hint="eastAsia"/>
          <w:bCs/>
          <w:color w:val="BEBEBE" w:themeColor="background1" w:themeShade="BF"/>
          <w:szCs w:val="21"/>
        </w:rPr>
        <w:t>勿填，秘书受理后给予受理号</w:t>
      </w:r>
      <w:r>
        <w:rPr>
          <w:bCs/>
          <w:color w:val="BEBEBE" w:themeColor="background1" w:themeShade="BF"/>
          <w:szCs w:val="21"/>
        </w:rPr>
        <w:t>)</w:t>
      </w:r>
    </w:p>
    <w:tbl>
      <w:tblPr>
        <w:tblStyle w:val="5"/>
        <w:tblW w:w="51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689"/>
        <w:gridCol w:w="984"/>
        <w:gridCol w:w="128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5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</w:t>
            </w: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374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5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临床试验</w:t>
            </w:r>
            <w:r>
              <w:rPr>
                <w:b/>
                <w:bCs/>
                <w:szCs w:val="21"/>
              </w:rPr>
              <w:t>批件</w:t>
            </w:r>
            <w:r>
              <w:rPr>
                <w:rFonts w:hint="eastAsia"/>
                <w:b/>
                <w:bCs/>
                <w:szCs w:val="21"/>
              </w:rPr>
              <w:t>号/临床试验通知书</w:t>
            </w:r>
          </w:p>
        </w:tc>
        <w:tc>
          <w:tcPr>
            <w:tcW w:w="1580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剂型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5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方案版本号</w:t>
            </w:r>
          </w:p>
        </w:tc>
        <w:tc>
          <w:tcPr>
            <w:tcW w:w="1580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方案版本日期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5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知情同意书版本号</w:t>
            </w:r>
          </w:p>
        </w:tc>
        <w:tc>
          <w:tcPr>
            <w:tcW w:w="1580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知情同意书版本日期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25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  <w:tc>
          <w:tcPr>
            <w:tcW w:w="2912" w:type="pct"/>
            <w:gridSpan w:val="3"/>
            <w:vAlign w:val="center"/>
          </w:tcPr>
          <w:p>
            <w:pPr>
              <w:spacing w:line="360" w:lineRule="auto"/>
              <w:ind w:firstLine="105" w:firstLineChars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□化学药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 xml:space="preserve">□中药/天然药物 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□生物制品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第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</w:trPr>
        <w:tc>
          <w:tcPr>
            <w:tcW w:w="125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试验分期</w:t>
            </w:r>
          </w:p>
        </w:tc>
        <w:tc>
          <w:tcPr>
            <w:tcW w:w="3746" w:type="pct"/>
            <w:gridSpan w:val="4"/>
            <w:vAlign w:val="center"/>
          </w:tcPr>
          <w:p>
            <w:pPr>
              <w:spacing w:line="360" w:lineRule="auto"/>
              <w:ind w:firstLine="105" w:firstLineChars="5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□Ⅱ期      □Ⅲ期      □Ⅳ期       □临床验证 </w:t>
            </w:r>
          </w:p>
          <w:p>
            <w:pPr>
              <w:spacing w:line="360" w:lineRule="auto"/>
              <w:ind w:firstLine="105" w:firstLineChars="5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□国际多中心      □其它__________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5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组长单位</w:t>
            </w:r>
          </w:p>
        </w:tc>
        <w:tc>
          <w:tcPr>
            <w:tcW w:w="374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5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pacing w:val="53"/>
                <w:kern w:val="0"/>
                <w:szCs w:val="21"/>
                <w:fitText w:val="844" w:id="1452541546"/>
              </w:rPr>
              <w:t>申办</w:t>
            </w:r>
            <w:r>
              <w:rPr>
                <w:rFonts w:hint="eastAsia"/>
                <w:b/>
                <w:bCs/>
                <w:spacing w:val="1"/>
                <w:kern w:val="0"/>
                <w:szCs w:val="21"/>
                <w:fitText w:val="844" w:id="1452541546"/>
              </w:rPr>
              <w:t>方</w:t>
            </w:r>
          </w:p>
        </w:tc>
        <w:tc>
          <w:tcPr>
            <w:tcW w:w="3746" w:type="pct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5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CRO（如有）</w:t>
            </w:r>
          </w:p>
        </w:tc>
        <w:tc>
          <w:tcPr>
            <w:tcW w:w="3746" w:type="pct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5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本院专业组</w:t>
            </w:r>
          </w:p>
        </w:tc>
        <w:tc>
          <w:tcPr>
            <w:tcW w:w="21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5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主要研究者</w:t>
            </w:r>
          </w:p>
        </w:tc>
        <w:tc>
          <w:tcPr>
            <w:tcW w:w="834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254" w:type="pc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招募人数</w:t>
            </w:r>
          </w:p>
        </w:tc>
        <w:tc>
          <w:tcPr>
            <w:tcW w:w="374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本中心招募人数/受试者总人数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exact"/>
        </w:trPr>
        <w:tc>
          <w:tcPr>
            <w:tcW w:w="1254" w:type="pct"/>
            <w:vAlign w:val="center"/>
          </w:tcPr>
          <w:p>
            <w:pPr>
              <w:spacing w:before="156" w:beforeLines="50" w:line="360" w:lineRule="auto"/>
              <w:ind w:right="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主要研究者声明</w:t>
            </w:r>
          </w:p>
        </w:tc>
        <w:tc>
          <w:tcPr>
            <w:tcW w:w="3746" w:type="pct"/>
            <w:gridSpan w:val="4"/>
            <w:vAlign w:val="center"/>
          </w:tcPr>
          <w:p>
            <w:pPr>
              <w:spacing w:before="156" w:beforeLines="50"/>
              <w:ind w:right="2523"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本人与该研究项目不存在利益冲突。</w:t>
            </w:r>
          </w:p>
          <w:p>
            <w:pPr>
              <w:spacing w:before="156" w:beforeLines="50"/>
              <w:ind w:right="567"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我将遵循</w:t>
            </w:r>
            <w:r>
              <w:rPr>
                <w:rFonts w:hint="eastAsia" w:ascii="黑体" w:hAnsi="黑体" w:eastAsia="黑体"/>
                <w:szCs w:val="21"/>
              </w:rPr>
              <w:t>GCP、方案以及伦理委员会的要求，开展研究。</w:t>
            </w:r>
          </w:p>
          <w:p>
            <w:pPr>
              <w:spacing w:before="156" w:beforeLines="50"/>
              <w:ind w:right="1053" w:firstLine="2940" w:firstLineChars="1400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/>
              <w:ind w:right="1053" w:firstLine="2940" w:firstLineChars="14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主要研究者签名：</w:t>
            </w:r>
          </w:p>
          <w:p>
            <w:pPr>
              <w:spacing w:before="156" w:beforeLines="50"/>
              <w:ind w:right="1772"/>
              <w:jc w:val="right"/>
              <w:rPr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254" w:type="pct"/>
            <w:vAlign w:val="center"/>
          </w:tcPr>
          <w:p>
            <w:pPr>
              <w:spacing w:before="156" w:beforeLines="50" w:line="360" w:lineRule="auto"/>
              <w:ind w:right="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资料递交人</w:t>
            </w:r>
          </w:p>
        </w:tc>
        <w:tc>
          <w:tcPr>
            <w:tcW w:w="3746" w:type="pct"/>
            <w:gridSpan w:val="4"/>
            <w:vAlign w:val="center"/>
          </w:tcPr>
          <w:p>
            <w:pPr>
              <w:spacing w:before="156" w:beforeLines="50"/>
              <w:ind w:right="105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签名： </w:t>
            </w:r>
            <w:r>
              <w:rPr>
                <w:rFonts w:ascii="黑体" w:hAnsi="黑体" w:eastAsia="黑体"/>
                <w:szCs w:val="21"/>
              </w:rPr>
              <w:t xml:space="preserve">                     </w:t>
            </w:r>
            <w:r>
              <w:rPr>
                <w:rFonts w:hint="eastAsia" w:ascii="黑体" w:hAnsi="黑体" w:eastAsia="黑体"/>
                <w:szCs w:val="21"/>
              </w:rPr>
              <w:t xml:space="preserve">电话： </w:t>
            </w:r>
            <w:r>
              <w:rPr>
                <w:rFonts w:ascii="黑体" w:hAnsi="黑体" w:eastAsia="黑体"/>
                <w:szCs w:val="21"/>
              </w:rPr>
              <w:t xml:space="preserve">         </w:t>
            </w:r>
          </w:p>
          <w:p>
            <w:pPr>
              <w:spacing w:before="156" w:beforeLines="50"/>
              <w:ind w:right="1053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E-</w:t>
            </w:r>
            <w:r>
              <w:rPr>
                <w:rFonts w:hint="eastAsia" w:ascii="黑体" w:hAnsi="黑体" w:eastAsia="黑体"/>
                <w:szCs w:val="21"/>
              </w:rPr>
              <w:t xml:space="preserve">mail： </w:t>
            </w:r>
            <w:r>
              <w:rPr>
                <w:rFonts w:ascii="黑体" w:hAnsi="黑体" w:eastAsia="黑体"/>
                <w:szCs w:val="21"/>
              </w:rPr>
              <w:t xml:space="preserve">                   </w:t>
            </w:r>
            <w:r>
              <w:rPr>
                <w:rFonts w:hint="eastAsia" w:ascii="黑体" w:hAnsi="黑体"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exact"/>
        </w:trPr>
        <w:tc>
          <w:tcPr>
            <w:tcW w:w="1254" w:type="pct"/>
            <w:vAlign w:val="center"/>
          </w:tcPr>
          <w:p>
            <w:pPr>
              <w:spacing w:before="156" w:beforeLines="50" w:line="360" w:lineRule="auto"/>
              <w:ind w:right="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资料接收人</w:t>
            </w:r>
          </w:p>
        </w:tc>
        <w:tc>
          <w:tcPr>
            <w:tcW w:w="3746" w:type="pct"/>
            <w:gridSpan w:val="4"/>
            <w:vAlign w:val="center"/>
          </w:tcPr>
          <w:p>
            <w:pPr>
              <w:spacing w:before="156" w:beforeLines="50"/>
              <w:ind w:right="105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签名： </w:t>
            </w:r>
            <w:r>
              <w:rPr>
                <w:rFonts w:ascii="黑体" w:hAnsi="黑体" w:eastAsia="黑体"/>
                <w:szCs w:val="21"/>
              </w:rPr>
              <w:t xml:space="preserve">                     </w:t>
            </w:r>
            <w:r>
              <w:rPr>
                <w:rFonts w:hint="eastAsia" w:ascii="黑体" w:hAnsi="黑体" w:eastAsia="黑体"/>
                <w:szCs w:val="21"/>
              </w:rPr>
              <w:t>日期：</w:t>
            </w:r>
          </w:p>
        </w:tc>
      </w:tr>
    </w:tbl>
    <w:p>
      <w:pPr>
        <w:widowControl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一、受试者信息</w:t>
      </w:r>
    </w:p>
    <w:tbl>
      <w:tblPr>
        <w:tblStyle w:val="6"/>
        <w:tblW w:w="8505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3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127" w:type="dxa"/>
            <w:vAlign w:val="center"/>
          </w:tcPr>
          <w:p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受试者招募方式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rPr>
                <w:b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□广告，□诊疗过程，□数据库，□中介，□其他：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2127" w:type="dxa"/>
            <w:vAlign w:val="center"/>
          </w:tcPr>
          <w:p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招募人群特征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□健康者，□患者，□弱势群体，□孕妇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sym w:font="Symbol" w:char="F0E0"/>
            </w:r>
            <w:r>
              <w:rPr>
                <w:rFonts w:hint="eastAsia" w:ascii="黑体" w:hAnsi="黑体" w:eastAsia="黑体"/>
                <w:szCs w:val="21"/>
              </w:rPr>
              <w:t>弱势群体的特征(选择弱势群体，填写选项)：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□儿童/未成年人，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□认知障碍或健康状况而没有能力做出知情同意的成人，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□申办者/研究者的雇员或学生，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□教育/经济地位低下的人员，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□疾病终末期患者，□囚犯或劳教人员，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t>□其他：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sym w:font="Symbol" w:char="F0E0"/>
            </w:r>
            <w:r>
              <w:rPr>
                <w:rFonts w:hint="eastAsia" w:ascii="黑体" w:hAnsi="黑体" w:eastAsia="黑体"/>
                <w:szCs w:val="21"/>
              </w:rPr>
              <w:t>知情同意能力的评估方式 (选择弱势群体，填写该选项)：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□临床判断，□量表，□仪器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sym w:font="Symbol" w:char="F0E0"/>
            </w:r>
            <w:r>
              <w:rPr>
                <w:rFonts w:hint="eastAsia" w:ascii="黑体" w:hAnsi="黑体" w:eastAsia="黑体"/>
                <w:szCs w:val="21"/>
              </w:rPr>
              <w:t>涉及孕妇研究的信息 (选择孕妇，填写该选项)：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□没有通过经济利益引诱其中止妊娠，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□研究人员不参与中止妊娠的决策，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□研究人员不参与新生儿生存能力的判断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7" w:type="dxa"/>
            <w:vAlign w:val="center"/>
          </w:tcPr>
          <w:p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受试者报酬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□有，□无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szCs w:val="21"/>
              </w:rPr>
              <w:sym w:font="Symbol" w:char="F0E0"/>
            </w:r>
            <w:r>
              <w:rPr>
                <w:rFonts w:hint="eastAsia" w:ascii="黑体" w:hAnsi="黑体" w:eastAsia="黑体"/>
                <w:szCs w:val="21"/>
              </w:rPr>
              <w:t>报酬金额：</w:t>
            </w:r>
          </w:p>
          <w:p>
            <w:pPr>
              <w:widowControl/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sym w:font="Symbol" w:char="F0E0"/>
            </w:r>
            <w:r>
              <w:rPr>
                <w:rFonts w:hint="eastAsia" w:ascii="黑体" w:hAnsi="黑体" w:eastAsia="黑体"/>
                <w:szCs w:val="21"/>
              </w:rPr>
              <w:t>报酬支付方式：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□按随访观察时点，分次支付，</w:t>
            </w:r>
          </w:p>
          <w:p>
            <w:pPr>
              <w:widowControl/>
              <w:spacing w:line="360" w:lineRule="auto"/>
              <w:ind w:firstLine="210" w:firstLineChars="1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□按完成的随访观察工作量，一次性支付，</w:t>
            </w:r>
          </w:p>
          <w:p>
            <w:pPr>
              <w:widowControl/>
              <w:spacing w:line="360" w:lineRule="auto"/>
              <w:ind w:firstLine="210" w:firstLineChars="100"/>
              <w:rPr>
                <w:b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□完成全部随访观察后支付.</w:t>
            </w:r>
          </w:p>
        </w:tc>
      </w:tr>
    </w:tbl>
    <w:p>
      <w:pPr>
        <w:widowControl/>
        <w:jc w:val="left"/>
        <w:rPr>
          <w:b/>
          <w:szCs w:val="21"/>
        </w:rPr>
      </w:pPr>
    </w:p>
    <w:p>
      <w:pPr>
        <w:widowControl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二、知情同意信息</w:t>
      </w:r>
    </w:p>
    <w:tbl>
      <w:tblPr>
        <w:tblStyle w:val="6"/>
        <w:tblW w:w="8505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3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27" w:type="dxa"/>
            <w:vAlign w:val="center"/>
          </w:tcPr>
          <w:p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获取知情同意地点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rPr>
                <w:b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□私密房间/受试者接待室，□诊室，□病房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27" w:type="dxa"/>
            <w:vAlign w:val="center"/>
          </w:tcPr>
          <w:p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知情同意签字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rPr>
                <w:b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□受试者签字，□法定代理人签字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7" w:type="dxa"/>
            <w:vAlign w:val="center"/>
          </w:tcPr>
          <w:p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知情同意的例外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□否，□是，申请开展在紧急情况下无法获得知情同意的研究</w:t>
            </w:r>
          </w:p>
        </w:tc>
      </w:tr>
    </w:tbl>
    <w:p>
      <w:pPr>
        <w:spacing w:after="156" w:afterLines="50"/>
        <w:jc w:val="center"/>
        <w:rPr>
          <w:szCs w:val="21"/>
        </w:rPr>
      </w:pPr>
      <w:r>
        <w:rPr>
          <w:rFonts w:hint="eastAsia"/>
          <w:b/>
          <w:bCs/>
          <w:szCs w:val="21"/>
        </w:rPr>
        <w:t>药物临床试验初始</w:t>
      </w:r>
      <w:r>
        <w:rPr>
          <w:b/>
          <w:bCs/>
          <w:szCs w:val="21"/>
        </w:rPr>
        <w:t>审查申请</w:t>
      </w:r>
      <w:r>
        <w:rPr>
          <w:rFonts w:hint="eastAsia"/>
          <w:b/>
          <w:bCs/>
          <w:szCs w:val="21"/>
        </w:rPr>
        <w:t>递交资料清单</w:t>
      </w:r>
    </w:p>
    <w:tbl>
      <w:tblPr>
        <w:tblStyle w:val="5"/>
        <w:tblW w:w="499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565"/>
        <w:gridCol w:w="708"/>
        <w:gridCol w:w="708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3271" w:type="pct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资料名称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（本清单中括号内容（包含本条）为提示信息，均须删除）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71" w:type="pct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临床试验批件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临床试验通知书</w:t>
            </w:r>
            <w:r>
              <w:rPr>
                <w:rFonts w:hint="eastAsia"/>
                <w:color w:val="FF0000"/>
                <w:szCs w:val="21"/>
              </w:rPr>
              <w:t>（注明批件号/日期）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71" w:type="pct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药物临床试验项目立项证明</w:t>
            </w:r>
            <w:r>
              <w:rPr>
                <w:rFonts w:hint="eastAsia"/>
                <w:color w:val="FF0000"/>
                <w:szCs w:val="21"/>
              </w:rPr>
              <w:t>（立项申请表扫描件）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伦理初始审查申请表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申办方委托书</w:t>
            </w:r>
            <w:r>
              <w:rPr>
                <w:rFonts w:hint="eastAsia"/>
                <w:szCs w:val="21"/>
                <w:lang w:eastAsia="zh-CN"/>
              </w:rPr>
              <w:t>（注明委托函名称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日期）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申办方资质证明</w:t>
            </w:r>
            <w:r>
              <w:rPr>
                <w:rFonts w:hint="eastAsia"/>
                <w:color w:val="FF0000"/>
                <w:szCs w:val="21"/>
              </w:rPr>
              <w:t>（营业执照，药物生产许可证，GMP证书）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临床研究方案（</w:t>
            </w:r>
            <w:r>
              <w:rPr>
                <w:rFonts w:hint="eastAsia"/>
                <w:color w:val="FF0000"/>
                <w:szCs w:val="21"/>
              </w:rPr>
              <w:t>注明版本号/日期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知情同意书（</w:t>
            </w:r>
            <w:r>
              <w:rPr>
                <w:rFonts w:hint="eastAsia"/>
                <w:color w:val="FF0000"/>
                <w:szCs w:val="21"/>
              </w:rPr>
              <w:t>注明版本号/日期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提供给受试者的其他书面资料（</w:t>
            </w:r>
            <w:r>
              <w:rPr>
                <w:rFonts w:hint="eastAsia"/>
                <w:color w:val="FF0000"/>
                <w:szCs w:val="21"/>
              </w:rPr>
              <w:t>注明版本号/日期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病例报告表（</w:t>
            </w:r>
            <w:r>
              <w:rPr>
                <w:rFonts w:hint="eastAsia"/>
                <w:color w:val="FF0000"/>
                <w:szCs w:val="21"/>
              </w:rPr>
              <w:t>注明版本号/日期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研究者手册（</w:t>
            </w:r>
            <w:r>
              <w:rPr>
                <w:rFonts w:hint="eastAsia"/>
                <w:color w:val="FF0000"/>
                <w:szCs w:val="21"/>
              </w:rPr>
              <w:t>注明版本号/日期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现有的安全性资料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试验药、对照药的药检报告，药品说明书，药品标签</w:t>
            </w:r>
            <w:r>
              <w:rPr>
                <w:rFonts w:hint="eastAsia"/>
                <w:color w:val="FF0000"/>
                <w:szCs w:val="21"/>
              </w:rPr>
              <w:t>（注明批号/有效期）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招募受试者的方式和信息</w:t>
            </w:r>
            <w:r>
              <w:rPr>
                <w:rFonts w:hint="eastAsia"/>
                <w:color w:val="FF0000"/>
                <w:szCs w:val="21"/>
              </w:rPr>
              <w:t>（注明版本号/日期）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主要研究者履历</w:t>
            </w:r>
            <w:r>
              <w:rPr>
                <w:rFonts w:hint="eastAsia"/>
                <w:color w:val="FF0000"/>
                <w:szCs w:val="21"/>
              </w:rPr>
              <w:t>（已签字，含G</w:t>
            </w:r>
            <w:r>
              <w:rPr>
                <w:color w:val="FF0000"/>
                <w:szCs w:val="21"/>
              </w:rPr>
              <w:t>CP</w:t>
            </w:r>
            <w:r>
              <w:rPr>
                <w:rFonts w:hint="eastAsia"/>
                <w:color w:val="FF0000"/>
                <w:szCs w:val="21"/>
              </w:rPr>
              <w:t>证书复印件）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临床试验研究成员名单及履历</w:t>
            </w:r>
            <w:r>
              <w:rPr>
                <w:rFonts w:hint="eastAsia"/>
                <w:color w:val="FF0000"/>
                <w:szCs w:val="21"/>
              </w:rPr>
              <w:t>（已签字，含G</w:t>
            </w:r>
            <w:r>
              <w:rPr>
                <w:color w:val="FF0000"/>
                <w:szCs w:val="21"/>
              </w:rPr>
              <w:t>CP</w:t>
            </w:r>
            <w:r>
              <w:rPr>
                <w:rFonts w:hint="eastAsia"/>
                <w:color w:val="FF0000"/>
                <w:szCs w:val="21"/>
              </w:rPr>
              <w:t>证书复印件）</w:t>
            </w:r>
            <w:bookmarkStart w:id="0" w:name="_GoBack"/>
            <w:bookmarkEnd w:id="0"/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其他伦理委员会对研究项目的重要决定的说明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（意见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FF0000"/>
                <w:szCs w:val="21"/>
                <w:lang w:eastAsia="zh-CN"/>
              </w:rPr>
              <w:t>批件注明文件名称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/日期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包含受试者补偿信息的文件</w:t>
            </w:r>
            <w:r>
              <w:rPr>
                <w:rFonts w:hint="eastAsia"/>
                <w:color w:val="FF0000"/>
                <w:szCs w:val="21"/>
              </w:rPr>
              <w:t>（保险合同注明保单号/日期）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39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271" w:type="pc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其他（</w:t>
            </w:r>
            <w:r>
              <w:rPr>
                <w:rFonts w:hint="eastAsia"/>
                <w:color w:val="FF0000"/>
                <w:szCs w:val="21"/>
                <w:lang w:eastAsia="zh-CN"/>
              </w:rPr>
              <w:t>包含但不限于</w:t>
            </w:r>
            <w:r>
              <w:rPr>
                <w:rFonts w:hint="eastAsia"/>
                <w:color w:val="FF0000"/>
                <w:szCs w:val="21"/>
              </w:rPr>
              <w:t>真实性承诺书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16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99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</w:tbl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备注：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(一)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务必电子填写，除签名、日期外请勿手填；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(二)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请双面打印此表格；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(三)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纸质版送审材料要求：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使用黑色文件夹装订材料；2.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文件采用双孔、整本装订；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根据申请表中文件清单顺序装订文件并使用彩色隔页区分，目录页为文件首页；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4． 递交地址：</w:t>
      </w:r>
      <w:r>
        <w:rPr>
          <w:rFonts w:hint="eastAsia" w:asciiTheme="minorEastAsia" w:hAnsiTheme="minorEastAsia"/>
          <w:bCs/>
          <w:szCs w:val="21"/>
          <w:lang w:eastAsia="zh-CN"/>
        </w:rPr>
        <w:t>川北医学院附属医院门诊楼</w:t>
      </w:r>
      <w:r>
        <w:rPr>
          <w:rFonts w:hint="eastAsia" w:asciiTheme="minorEastAsia" w:hAnsiTheme="minorEastAsia"/>
          <w:bCs/>
          <w:szCs w:val="21"/>
          <w:lang w:val="en-US" w:eastAsia="zh-CN"/>
        </w:rPr>
        <w:t>5</w:t>
      </w:r>
      <w:r>
        <w:rPr>
          <w:rFonts w:hint="eastAsia" w:asciiTheme="minorEastAsia" w:hAnsiTheme="minorEastAsia"/>
          <w:bCs/>
          <w:szCs w:val="21"/>
        </w:rPr>
        <w:t>楼伦理委员会办公室。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(四)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电子版送审材料要求（供形式审查）：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伦理初始审查申请表和目录请递交Word格式，其他文件为PDF格式；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可通过USB或Email形式送审，电子邮箱为：</w:t>
      </w:r>
      <w:r>
        <w:rPr>
          <w:rFonts w:asciiTheme="minorEastAsia" w:hAnsiTheme="minorEastAsia"/>
          <w:bCs/>
          <w:szCs w:val="21"/>
        </w:rPr>
        <w:t>18781733060@163.com</w:t>
      </w:r>
      <w:r>
        <w:rPr>
          <w:rFonts w:hint="eastAsia" w:asciiTheme="minorEastAsia" w:hAnsiTheme="minorEastAsia"/>
          <w:bCs/>
          <w:szCs w:val="21"/>
        </w:rPr>
        <w:t>；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文件夹以“PI+项目关键字+申办方缩写”命名，文件夹内文档根据申请表清单命名并排序。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cs="Times New Roman"/>
      </w:rPr>
    </w:pPr>
    <w:r>
      <w:rPr>
        <w:rFonts w:ascii="Calibri" w:hAnsi="Calibri" w:eastAsia="宋体" w:cs="Times New Roman"/>
        <w:sz w:val="21"/>
        <w:szCs w:val="22"/>
      </w:rPr>
      <w:drawing>
        <wp:inline distT="0" distB="0" distL="0" distR="0">
          <wp:extent cx="266700" cy="257175"/>
          <wp:effectExtent l="0" t="0" r="0" b="9525"/>
          <wp:docPr id="1" name="Picture 4" descr="C:\Users\hemei\Desktop\医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hemei\Desktop\医院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11" t="12944" r="12845" b="13205"/>
                  <a:stretch>
                    <a:fillRect/>
                  </a:stretch>
                </pic:blipFill>
                <pic:spPr>
                  <a:xfrm>
                    <a:off x="0" y="0"/>
                    <a:ext cx="266700" cy="257175"/>
                  </a:xfrm>
                  <a:prstGeom prst="ellipse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 w:ascii="宋体" w:hAnsi="宋体"/>
      </w:rPr>
      <w:t xml:space="preserve">川北医学院附属医院                                                         </w:t>
    </w:r>
    <w:r>
      <w:rPr>
        <w:rFonts w:ascii="Times New Roman" w:hAnsi="Times New Roman" w:cs="Times New Roman"/>
      </w:rPr>
      <w:t>IEC-AF/03-</w:t>
    </w:r>
    <w:r>
      <w:rPr>
        <w:rFonts w:hint="eastAsia" w:ascii="Times New Roman" w:hAnsi="Times New Roman" w:cs="Times New Roman"/>
      </w:rPr>
      <w:t>2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C8"/>
    <w:rsid w:val="00043DF7"/>
    <w:rsid w:val="00057D3E"/>
    <w:rsid w:val="0009616E"/>
    <w:rsid w:val="000B1893"/>
    <w:rsid w:val="000B7CA0"/>
    <w:rsid w:val="000D46A1"/>
    <w:rsid w:val="000E7EC8"/>
    <w:rsid w:val="00112A91"/>
    <w:rsid w:val="00117C53"/>
    <w:rsid w:val="001267EB"/>
    <w:rsid w:val="00140071"/>
    <w:rsid w:val="00142BD9"/>
    <w:rsid w:val="001D5FAA"/>
    <w:rsid w:val="001E0E90"/>
    <w:rsid w:val="00210D22"/>
    <w:rsid w:val="002356BD"/>
    <w:rsid w:val="00240799"/>
    <w:rsid w:val="00244A28"/>
    <w:rsid w:val="00245E27"/>
    <w:rsid w:val="00274223"/>
    <w:rsid w:val="00284CAE"/>
    <w:rsid w:val="002A4726"/>
    <w:rsid w:val="002B0255"/>
    <w:rsid w:val="002B4D76"/>
    <w:rsid w:val="002D0150"/>
    <w:rsid w:val="002D2F5E"/>
    <w:rsid w:val="00303EF0"/>
    <w:rsid w:val="00312EF0"/>
    <w:rsid w:val="003164DA"/>
    <w:rsid w:val="00330A62"/>
    <w:rsid w:val="00376AFF"/>
    <w:rsid w:val="00377935"/>
    <w:rsid w:val="003A3385"/>
    <w:rsid w:val="003B0476"/>
    <w:rsid w:val="003B46D6"/>
    <w:rsid w:val="003C03BD"/>
    <w:rsid w:val="003E19AC"/>
    <w:rsid w:val="00450692"/>
    <w:rsid w:val="0045319B"/>
    <w:rsid w:val="00454046"/>
    <w:rsid w:val="004554F9"/>
    <w:rsid w:val="00463787"/>
    <w:rsid w:val="004A09FB"/>
    <w:rsid w:val="004A3DC6"/>
    <w:rsid w:val="004E459F"/>
    <w:rsid w:val="004F1860"/>
    <w:rsid w:val="004F537C"/>
    <w:rsid w:val="004F71EF"/>
    <w:rsid w:val="005A4389"/>
    <w:rsid w:val="005C2408"/>
    <w:rsid w:val="005D18EE"/>
    <w:rsid w:val="00600F37"/>
    <w:rsid w:val="00626DCF"/>
    <w:rsid w:val="0065315F"/>
    <w:rsid w:val="00690CA1"/>
    <w:rsid w:val="00691895"/>
    <w:rsid w:val="006A76CC"/>
    <w:rsid w:val="006B398A"/>
    <w:rsid w:val="006B58FB"/>
    <w:rsid w:val="006C47D7"/>
    <w:rsid w:val="006C4A29"/>
    <w:rsid w:val="00721BED"/>
    <w:rsid w:val="00766C88"/>
    <w:rsid w:val="007735C9"/>
    <w:rsid w:val="007A352B"/>
    <w:rsid w:val="007B642E"/>
    <w:rsid w:val="008066F5"/>
    <w:rsid w:val="0081515A"/>
    <w:rsid w:val="00821A3F"/>
    <w:rsid w:val="00825A1D"/>
    <w:rsid w:val="0086222E"/>
    <w:rsid w:val="00864180"/>
    <w:rsid w:val="00872930"/>
    <w:rsid w:val="00876308"/>
    <w:rsid w:val="008D2BDC"/>
    <w:rsid w:val="008D6BF6"/>
    <w:rsid w:val="00915EB5"/>
    <w:rsid w:val="0093406B"/>
    <w:rsid w:val="009348F6"/>
    <w:rsid w:val="0095095A"/>
    <w:rsid w:val="00951938"/>
    <w:rsid w:val="0096023D"/>
    <w:rsid w:val="0097578A"/>
    <w:rsid w:val="00975FE7"/>
    <w:rsid w:val="00990B57"/>
    <w:rsid w:val="009A2281"/>
    <w:rsid w:val="009B4473"/>
    <w:rsid w:val="009B5266"/>
    <w:rsid w:val="009C0FC2"/>
    <w:rsid w:val="009D7C95"/>
    <w:rsid w:val="009E5469"/>
    <w:rsid w:val="009E598E"/>
    <w:rsid w:val="009F4DDF"/>
    <w:rsid w:val="00A2250B"/>
    <w:rsid w:val="00A34AF8"/>
    <w:rsid w:val="00A453A0"/>
    <w:rsid w:val="00A67A05"/>
    <w:rsid w:val="00A86CCA"/>
    <w:rsid w:val="00A908AD"/>
    <w:rsid w:val="00A97783"/>
    <w:rsid w:val="00AA3EF9"/>
    <w:rsid w:val="00AA75D9"/>
    <w:rsid w:val="00AB5F69"/>
    <w:rsid w:val="00AC0187"/>
    <w:rsid w:val="00AE492E"/>
    <w:rsid w:val="00AF359C"/>
    <w:rsid w:val="00B12079"/>
    <w:rsid w:val="00B37C8C"/>
    <w:rsid w:val="00B74522"/>
    <w:rsid w:val="00BE52D4"/>
    <w:rsid w:val="00C00989"/>
    <w:rsid w:val="00C02711"/>
    <w:rsid w:val="00C02F53"/>
    <w:rsid w:val="00C91889"/>
    <w:rsid w:val="00CB362C"/>
    <w:rsid w:val="00CC7A88"/>
    <w:rsid w:val="00CE55FD"/>
    <w:rsid w:val="00CF68F5"/>
    <w:rsid w:val="00D305C2"/>
    <w:rsid w:val="00D45F9D"/>
    <w:rsid w:val="00D8418D"/>
    <w:rsid w:val="00D92268"/>
    <w:rsid w:val="00DA64A8"/>
    <w:rsid w:val="00DB6742"/>
    <w:rsid w:val="00DB6B52"/>
    <w:rsid w:val="00DC3AA8"/>
    <w:rsid w:val="00DC49EE"/>
    <w:rsid w:val="00DE4F26"/>
    <w:rsid w:val="00DE692B"/>
    <w:rsid w:val="00DF370B"/>
    <w:rsid w:val="00E01F43"/>
    <w:rsid w:val="00E1012C"/>
    <w:rsid w:val="00E2280E"/>
    <w:rsid w:val="00E26E8F"/>
    <w:rsid w:val="00E37771"/>
    <w:rsid w:val="00E454B9"/>
    <w:rsid w:val="00E45C16"/>
    <w:rsid w:val="00E57C46"/>
    <w:rsid w:val="00EA2E7E"/>
    <w:rsid w:val="00EA716D"/>
    <w:rsid w:val="00EF69AD"/>
    <w:rsid w:val="00F0613A"/>
    <w:rsid w:val="00F44CE6"/>
    <w:rsid w:val="00F65848"/>
    <w:rsid w:val="00F67882"/>
    <w:rsid w:val="00F81EC3"/>
    <w:rsid w:val="00F82129"/>
    <w:rsid w:val="00FA1521"/>
    <w:rsid w:val="00FA7CE7"/>
    <w:rsid w:val="00FB080D"/>
    <w:rsid w:val="00FD726D"/>
    <w:rsid w:val="00FE4A2F"/>
    <w:rsid w:val="05FB5BF5"/>
    <w:rsid w:val="1B9D0DEE"/>
    <w:rsid w:val="27A75F22"/>
    <w:rsid w:val="3D112A4F"/>
    <w:rsid w:val="3F8D2FD5"/>
    <w:rsid w:val="65C72E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267</Words>
  <Characters>1524</Characters>
  <Lines>12</Lines>
  <Paragraphs>3</Paragraphs>
  <TotalTime>14</TotalTime>
  <ScaleCrop>false</ScaleCrop>
  <LinksUpToDate>false</LinksUpToDate>
  <CharactersWithSpaces>1788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2015-03-20T14:58:00Z</dcterms:created>
  <dc:creator>User</dc:creator>
  <cp:lastModifiedBy>Administrator</cp:lastModifiedBy>
  <cp:lastPrinted>2020-07-27T08:48:00Z</cp:lastPrinted>
  <dcterms:modified xsi:type="dcterms:W3CDTF">2021-06-15T03:36:44Z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2E9378807F1A4A8A9BFDF842C9A2911B</vt:lpwstr>
  </property>
</Properties>
</file>