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3D4C9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医学装备阳光推介产品参数表</w:t>
      </w:r>
    </w:p>
    <w:p w14:paraId="0CDCC35F">
      <w:pPr>
        <w:jc w:val="center"/>
        <w:rPr>
          <w:rFonts w:hint="eastAsia"/>
          <w:sz w:val="36"/>
          <w:szCs w:val="44"/>
        </w:rPr>
      </w:pPr>
    </w:p>
    <w:tbl>
      <w:tblPr>
        <w:tblStyle w:val="2"/>
        <w:tblW w:w="9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5867"/>
      </w:tblGrid>
      <w:tr w14:paraId="6603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0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BDF7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（非医疗器械填写产品铭牌名称）</w:t>
            </w:r>
          </w:p>
        </w:tc>
      </w:tr>
      <w:tr w14:paraId="3CC0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5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EB02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B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C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B9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D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2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C519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F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E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FD9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F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厂家联系人及联系方式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5060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1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7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代理商名称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3ADE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A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代理商联系人及联系方式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58DA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D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A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提供验证性使用服务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24B0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122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F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9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  <w:tr w14:paraId="4DA6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1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6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  <w:p w14:paraId="3E293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（★▲技术参数需提交满足三家证明材料）</w:t>
            </w:r>
          </w:p>
        </w:tc>
      </w:tr>
      <w:tr w14:paraId="736A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B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独有功能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  <w:tr w14:paraId="4738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第三方配套产品（如有）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明细及报价（名称型号:元/单位）（附页请注明页码）</w:t>
            </w:r>
          </w:p>
        </w:tc>
      </w:tr>
      <w:tr w14:paraId="43B3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9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配套试剂/耗材（如有）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C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明细及报价（名称型号:元/单位）（附页请注明页码）</w:t>
            </w:r>
          </w:p>
        </w:tc>
      </w:tr>
      <w:tr w14:paraId="3D8E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2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明细及报价（名称型号:元/单位）（附页请注明页码）</w:t>
            </w:r>
          </w:p>
        </w:tc>
      </w:tr>
      <w:tr w14:paraId="0EC5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推介价格（不得高于预算价格）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万元/台</w:t>
            </w:r>
          </w:p>
        </w:tc>
      </w:tr>
      <w:tr w14:paraId="4AF4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5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主要用户及型号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9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  <w:tr w14:paraId="75E2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（质保期限、维修响应时间、是否提供备用机等）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2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厂家/总代理整机  年免费质保，5%履约保证金。维修立即响应，维修工程师  小时内到现场，若不能解决问题  天内提供备用机,质保期内每年预防性维护至少  次。</w:t>
            </w:r>
          </w:p>
        </w:tc>
      </w:tr>
      <w:tr w14:paraId="4A82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</w:tbl>
    <w:p w14:paraId="0EC9158D">
      <w:pPr>
        <w:rPr>
          <w:rFonts w:hint="eastAsia"/>
        </w:rPr>
      </w:pPr>
    </w:p>
    <w:p w14:paraId="707BF7FA">
      <w:pPr>
        <w:numPr>
          <w:ilvl w:val="0"/>
          <w:numId w:val="0"/>
        </w:num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易损配件（不在保修范围内）</w:t>
      </w:r>
      <w:r>
        <w:rPr>
          <w:rFonts w:hint="eastAsia" w:ascii="宋体" w:hAnsi="宋体"/>
          <w:b/>
          <w:bCs/>
          <w:sz w:val="32"/>
          <w:szCs w:val="32"/>
        </w:rPr>
        <w:t>报价</w:t>
      </w:r>
    </w:p>
    <w:p w14:paraId="2FB2EE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609981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内容包括但不限于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名称、规格/型号、市场报价、优惠价。</w:t>
      </w:r>
    </w:p>
    <w:p w14:paraId="08237D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7C55B4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须提供</w:t>
      </w:r>
      <w:r>
        <w:rPr>
          <w:rFonts w:hint="eastAsia" w:ascii="仿宋" w:hAnsi="仿宋" w:eastAsia="仿宋"/>
          <w:sz w:val="28"/>
          <w:szCs w:val="28"/>
        </w:rPr>
        <w:t>销售给其他同级医院的设备</w:t>
      </w:r>
      <w:r>
        <w:rPr>
          <w:rFonts w:hint="eastAsia" w:ascii="仿宋" w:hAnsi="仿宋" w:eastAsia="仿宋"/>
          <w:sz w:val="28"/>
          <w:szCs w:val="28"/>
          <w:lang w:eastAsia="zh-CN"/>
        </w:rPr>
        <w:t>易损配件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发票复印件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等依据材料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FBA3EA6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191D4E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E322553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C9316B1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DDE56C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43CD526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BD308E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782653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5304A6E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6792B94C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805C85E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B5E606D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4064C0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DCF94C7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381DA62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E25373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0E6103B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FA7ACD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EDD82B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第三方配套产品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：（若无，此项可不填）</w:t>
      </w:r>
    </w:p>
    <w:p w14:paraId="2401C067">
      <w:pPr>
        <w:tabs>
          <w:tab w:val="left" w:pos="780"/>
        </w:tabs>
        <w:spacing w:line="240" w:lineRule="auto"/>
        <w:ind w:left="-21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格式自拟 </w:t>
      </w:r>
    </w:p>
    <w:p w14:paraId="3168B752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7C6A0F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224ED4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9CE61DD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CC3E884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BB3A97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7D4706F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87E4D33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51E7BD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5069D54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3BA15A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03B8642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E81F05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E99C7B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8898A11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E460A92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746EBC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94F440A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40DE72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F9DBF46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520E70F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配套试剂/耗材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：（若无，此项可不填）</w:t>
      </w:r>
    </w:p>
    <w:p w14:paraId="624BE90D">
      <w:pPr>
        <w:tabs>
          <w:tab w:val="left" w:pos="780"/>
        </w:tabs>
        <w:spacing w:line="240" w:lineRule="auto"/>
        <w:ind w:left="-2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（一）</w:t>
      </w:r>
      <w:r>
        <w:rPr>
          <w:rFonts w:hint="eastAsia" w:ascii="黑体" w:hAnsi="黑体" w:eastAsia="黑体" w:cs="黑体"/>
          <w:sz w:val="28"/>
          <w:szCs w:val="28"/>
        </w:rPr>
        <w:t>耗材/试剂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基本情况</w:t>
      </w:r>
    </w:p>
    <w:p w14:paraId="5DD1AF09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设备配套使用医用耗材</w:t>
      </w:r>
    </w:p>
    <w:p w14:paraId="11C7BF5A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（设备名称：                    品牌及型号：                ）</w:t>
      </w:r>
    </w:p>
    <w:p w14:paraId="0AE76ED0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设备配套使用检验试剂</w:t>
      </w:r>
    </w:p>
    <w:p w14:paraId="55F0D49C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（设备名称：                    品牌及型号：                ）</w:t>
      </w:r>
    </w:p>
    <w:p w14:paraId="729225C0">
      <w:pPr>
        <w:tabs>
          <w:tab w:val="left" w:pos="780"/>
        </w:tabs>
        <w:spacing w:before="156" w:beforeLines="50" w:line="24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：资料清单</w:t>
      </w:r>
    </w:p>
    <w:p w14:paraId="0B3665B6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耗材明细表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3D808242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医用耗材/试剂的产品注册证</w:t>
      </w:r>
    </w:p>
    <w:p w14:paraId="21EC2607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代理公司进货发票复印件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>（进口产品提供报关单）</w:t>
      </w:r>
    </w:p>
    <w:p w14:paraId="314B8941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外省市集中招标采购中标价格</w:t>
      </w:r>
    </w:p>
    <w:p w14:paraId="2DB45F01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代理公司销售给其他同级医院发票复印件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三份以上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728C31D4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</w:t>
      </w:r>
    </w:p>
    <w:p w14:paraId="7EB42310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</w:t>
      </w:r>
    </w:p>
    <w:p w14:paraId="202A0A0D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8、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：1、厂家给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 w14:paraId="1F081683">
      <w:pPr>
        <w:tabs>
          <w:tab w:val="left" w:pos="780"/>
        </w:tabs>
        <w:spacing w:line="240" w:lineRule="auto"/>
        <w:ind w:left="-21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729773D5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9、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产品彩图或样品</w:t>
      </w:r>
    </w:p>
    <w:p w14:paraId="3AB42D2F">
      <w:pPr>
        <w:tabs>
          <w:tab w:val="left" w:pos="780"/>
        </w:tabs>
        <w:spacing w:line="240" w:lineRule="auto"/>
        <w:jc w:val="left"/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售后服务承诺书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无固定模板格式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）</w:t>
      </w:r>
    </w:p>
    <w:p w14:paraId="16250DC9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产品质量及提供资料真实性保证书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无固定模板格式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）</w:t>
      </w:r>
    </w:p>
    <w:p w14:paraId="3B7916D5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黑体" w:eastAsia="仿宋_GB2312" w:cs="黑体"/>
          <w:b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lang w:val="en-US" w:eastAsia="zh-CN"/>
        </w:rPr>
        <w:t>注：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color w:val="FF0000"/>
          <w:sz w:val="28"/>
          <w:szCs w:val="28"/>
        </w:rPr>
        <w:t>按顺序放置。</w:t>
      </w:r>
    </w:p>
    <w:p w14:paraId="0CB8BC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6DAA"/>
    <w:rsid w:val="47B45CF8"/>
    <w:rsid w:val="50657252"/>
    <w:rsid w:val="79C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848</Words>
  <Characters>851</Characters>
  <Lines>0</Lines>
  <Paragraphs>0</Paragraphs>
  <TotalTime>0</TotalTime>
  <ScaleCrop>false</ScaleCrop>
  <LinksUpToDate>false</LinksUpToDate>
  <CharactersWithSpaces>943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2026-03-31T08:25:00Z</dcterms:created>
  <dc:creator>Administrator</dc:creator>
  <cp:lastModifiedBy>惊蛰“</cp:lastModifiedBy>
  <dcterms:modified xsi:type="dcterms:W3CDTF">2026-04-22T08:24:32Z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eyJoZGlkIjoiZDIyMGQ1MjAyODNmOWYyZWNiODRkZTA2ZGRjMmNkMmQiLCJ1c2VySWQiOiIyMTQ0NDA0NDIifQ==</vt:lpwstr>
  </property>
  <property fmtid="{D5CDD505-2E9C-101B-9397-08002B2CF9AE}" pid="4" name="ICV">
    <vt:lpwstr>A8DBE94E11204263974742A2644C8B41_12</vt:lpwstr>
  </property>
</Properties>
</file>