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471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Fonts w:hint="default" w:eastAsiaTheme="minorEastAsia"/>
          <w:sz w:val="16"/>
          <w:szCs w:val="1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拟推介医学装备装备服务</w:t>
      </w:r>
    </w:p>
    <w:tbl>
      <w:tblPr>
        <w:tblStyle w:val="7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876"/>
        <w:gridCol w:w="2338"/>
        <w:gridCol w:w="1296"/>
        <w:gridCol w:w="1199"/>
        <w:gridCol w:w="5333"/>
        <w:gridCol w:w="2339"/>
      </w:tblGrid>
      <w:tr w14:paraId="633B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93" w:type="dxa"/>
            <w:vAlign w:val="center"/>
          </w:tcPr>
          <w:p w14:paraId="366558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序号</w:t>
            </w:r>
          </w:p>
        </w:tc>
        <w:tc>
          <w:tcPr>
            <w:tcW w:w="876" w:type="dxa"/>
            <w:vAlign w:val="center"/>
          </w:tcPr>
          <w:p w14:paraId="04AE1A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需求科室</w:t>
            </w:r>
          </w:p>
        </w:tc>
        <w:tc>
          <w:tcPr>
            <w:tcW w:w="2338" w:type="dxa"/>
            <w:vAlign w:val="center"/>
          </w:tcPr>
          <w:p w14:paraId="3D1097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服务地点</w:t>
            </w:r>
          </w:p>
        </w:tc>
        <w:tc>
          <w:tcPr>
            <w:tcW w:w="0" w:type="auto"/>
            <w:vAlign w:val="center"/>
          </w:tcPr>
          <w:p w14:paraId="582882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1199" w:type="dxa"/>
            <w:vAlign w:val="center"/>
          </w:tcPr>
          <w:p w14:paraId="3DDAC2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预算价</w:t>
            </w:r>
          </w:p>
          <w:p w14:paraId="41B05F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5333" w:type="dxa"/>
            <w:vAlign w:val="center"/>
          </w:tcPr>
          <w:p w14:paraId="4965B3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要求</w:t>
            </w:r>
          </w:p>
        </w:tc>
        <w:tc>
          <w:tcPr>
            <w:tcW w:w="2339" w:type="dxa"/>
            <w:vAlign w:val="center"/>
          </w:tcPr>
          <w:p w14:paraId="411BE4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备注</w:t>
            </w:r>
          </w:p>
        </w:tc>
      </w:tr>
      <w:tr w14:paraId="6ADE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 w14:paraId="39CFEE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D4EFA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全院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752A45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茂源南路院区、文化路院区、高坪院区、临江校区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EF8E8B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内窥镜维保（ST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ORZ）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3C838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59C7420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依据：GB/T46857.1—2025《医疗装备运维服务 第 1 部分：通用要求》（2026-07-01 实施）遵从：《医疗器械监督管理条例》《医疗器械使用质量监督管理办法》、GB 9706.1-2020 医用电气设备基本安全和基本性能通用要求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维修后 3D 镜杆、摄像头整机光学、机械、密封、电气、3D 图像处理性能，均符合产品注册备案技术参数及 STORZ 原厂技术规范；满足手术室 3D 微创手术临床使用，符合国家法规、行业标准及本院医疗装备运维、院感管控管理制度。</w:t>
            </w:r>
          </w:p>
          <w:p w14:paraId="0FF9E55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一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、3D镜杆专项维修达标要求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3C58C62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光学成像：双光路通透无黑点、黑斑、雾影、内部起雾；左右光路亮度一致、成像无畸变、无重影、无色差；视野角度、景深、分辨率达到原厂 3D 标准，导光均匀无断光、偏暗现象。</w:t>
            </w:r>
          </w:p>
          <w:p w14:paraId="5EA13B3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机械结构：镜杆镜身无变形、划痕、破损；接口卡位锁紧牢靠，插接匹配无松动；钳道通畅无毛刺，手术器械插拔顺畅。</w:t>
            </w:r>
          </w:p>
          <w:p w14:paraId="1E8120F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气密密封：整机气密性检测合格，无漏气、无稳压泄压；密封结构完好，耐受常规清洗、消毒、高温灭菌浸泡，无进水、内部受潮、光路起雾隐患，符合内镜院感消毒规范。</w:t>
            </w:r>
          </w:p>
          <w:p w14:paraId="670A965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3D成像匹配：左右光路同步性一致，无图像错位、分层、虚影，接入摄像主机后 3D 立体成像正常。</w:t>
            </w:r>
          </w:p>
          <w:p w14:paraId="495CBBE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二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、STORZ摄像头专项维修达标要求</w:t>
            </w:r>
          </w:p>
          <w:p w14:paraId="3682CAD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图像信号：芯片、图像处理组件工作正常，开机无花屏、闪屏、黑屏、横纹噪点；色彩还原真实、白平衡自动校准正常，亮度、对比度可调且稳定。</w:t>
            </w:r>
          </w:p>
          <w:p w14:paraId="1874E65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3D 适配性能：与 3D 镜杆配对适配良好，3D 解码、图像融合正常，立体显示无断层、无漂移，兼容原厂 3D 主机及显示系统。</w:t>
            </w:r>
          </w:p>
          <w:p w14:paraId="75B065F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线缆与接口：摄像连接线无断线、虚接、外皮破损；插头触点完好、插接紧固，信号传输连续稳定，无中途断联、信号衰减。</w:t>
            </w:r>
          </w:p>
          <w:p w14:paraId="525D4AF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操作功能：摄像头按键快捷键功能完好，对焦、增益、模式切换响应灵敏，无失灵、卡顿。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D80D63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全院在用的STORZ内窥镜的摄像头与镜杆的维保服务</w:t>
            </w:r>
          </w:p>
        </w:tc>
      </w:tr>
    </w:tbl>
    <w:p w14:paraId="44BB2E7C">
      <w:pPr>
        <w:jc w:val="both"/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2126" w:footer="1984" w:gutter="0"/>
          <w:cols w:space="425" w:num="1"/>
          <w:docGrid w:type="lines" w:linePitch="312" w:charSpace="0"/>
        </w:sectPr>
      </w:pPr>
    </w:p>
    <w:tbl>
      <w:tblPr>
        <w:tblStyle w:val="6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340"/>
        <w:gridCol w:w="1340"/>
        <w:gridCol w:w="3588"/>
        <w:gridCol w:w="1585"/>
      </w:tblGrid>
      <w:tr w14:paraId="6EC53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9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STORZ内窥镜维保服务</w:t>
            </w:r>
          </w:p>
        </w:tc>
      </w:tr>
      <w:tr w14:paraId="70A4A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B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3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61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序列号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86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产品名称及描述（镜杆）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5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维修维保类型</w:t>
            </w:r>
          </w:p>
        </w:tc>
      </w:tr>
      <w:tr w14:paraId="092A0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5C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05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26605BA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FB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等线" w:eastAsia="宋体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17414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A8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TIPCAM® 1 IMAGE1 S 3D LAP, 30</w:t>
            </w:r>
            <w:r>
              <w:rPr>
                <w:rStyle w:val="13"/>
                <w:rFonts w:ascii="宋体" w:eastAsia="宋体"/>
                <w:sz w:val="22"/>
                <w:lang w:val="en-US" w:eastAsia="zh-CN" w:bidi="ar"/>
              </w:rPr>
              <w:t>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92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 w14:paraId="2F5F4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2D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75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26605BA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E1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17416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F7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TIPCAM® 1 IMAGE1 S 3D LAP, 30</w:t>
            </w:r>
            <w:r>
              <w:rPr>
                <w:rStyle w:val="13"/>
                <w:rFonts w:ascii="宋体" w:eastAsia="宋体"/>
                <w:sz w:val="22"/>
                <w:lang w:val="en-US" w:eastAsia="zh-CN" w:bidi="ar"/>
              </w:rPr>
              <w:t>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41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 w14:paraId="22A86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76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B0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26605BA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F8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17432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66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TIPCAM® 1 IMAGE1 S 3D LAP, 30</w:t>
            </w:r>
            <w:r>
              <w:rPr>
                <w:rStyle w:val="13"/>
                <w:rFonts w:ascii="宋体" w:eastAsia="宋体"/>
                <w:sz w:val="22"/>
                <w:lang w:val="en-US" w:eastAsia="zh-CN" w:bidi="ar"/>
              </w:rPr>
              <w:t>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9B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 w14:paraId="5EA77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68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51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26605BA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F7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17433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98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TIPCAM® 1 IMAGE1 S 3D LAP, 30</w:t>
            </w:r>
            <w:r>
              <w:rPr>
                <w:rStyle w:val="13"/>
                <w:rFonts w:ascii="宋体" w:eastAsia="宋体"/>
                <w:sz w:val="22"/>
                <w:lang w:val="en-US" w:eastAsia="zh-CN" w:bidi="ar"/>
              </w:rPr>
              <w:t>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83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 w14:paraId="316CA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8A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7F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26605BA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18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6F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TIPCAM® 1 IMAGE1 S 3D LAP, 30</w:t>
            </w:r>
            <w:r>
              <w:rPr>
                <w:rStyle w:val="13"/>
                <w:rFonts w:ascii="宋体" w:eastAsia="宋体"/>
                <w:sz w:val="22"/>
                <w:lang w:val="en-US" w:eastAsia="zh-CN" w:bidi="ar"/>
              </w:rPr>
              <w:t>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0F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 w14:paraId="40EE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7B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89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26605BA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70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17932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8B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TIPCAM® 1 IMAGE1 S 3D LAP, 30</w:t>
            </w:r>
            <w:r>
              <w:rPr>
                <w:rStyle w:val="13"/>
                <w:rFonts w:ascii="宋体" w:eastAsia="宋体"/>
                <w:sz w:val="22"/>
                <w:lang w:val="en-US" w:eastAsia="zh-CN" w:bidi="ar"/>
              </w:rPr>
              <w:t>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C5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 w14:paraId="33BC0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E3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84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26605BA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64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18549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F1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TIPCAM® 1 IMAGE1 S 3D LAP, 30</w:t>
            </w:r>
            <w:r>
              <w:rPr>
                <w:rStyle w:val="13"/>
                <w:rFonts w:ascii="宋体" w:eastAsia="宋体"/>
                <w:sz w:val="22"/>
                <w:lang w:val="en-US" w:eastAsia="zh-CN" w:bidi="ar"/>
              </w:rPr>
              <w:t>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5D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 w14:paraId="4B60C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19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FF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26605BA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93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16090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E2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TIPCAM® 1 IMAGE1 S 3D LAP, 30</w:t>
            </w:r>
            <w:r>
              <w:rPr>
                <w:rStyle w:val="13"/>
                <w:rFonts w:ascii="宋体" w:eastAsia="宋体"/>
                <w:sz w:val="22"/>
                <w:lang w:val="en-US" w:eastAsia="zh-CN" w:bidi="ar"/>
              </w:rPr>
              <w:t>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14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 w14:paraId="07449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AE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57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26605BA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4A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16089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47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TIPCAM® 1 IMAGE1 S 3D LAP, 30</w:t>
            </w:r>
            <w:r>
              <w:rPr>
                <w:rStyle w:val="13"/>
                <w:rFonts w:ascii="宋体" w:eastAsia="宋体"/>
                <w:sz w:val="22"/>
                <w:lang w:val="en-US" w:eastAsia="zh-CN" w:bidi="ar"/>
              </w:rPr>
              <w:t>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DF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 w14:paraId="19EF4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FE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18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26605BA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FF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17340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F9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TIPCAM® 1 IMAGE1 S 3D LAP, 30</w:t>
            </w:r>
            <w:r>
              <w:rPr>
                <w:rStyle w:val="13"/>
                <w:rFonts w:ascii="宋体" w:eastAsia="宋体"/>
                <w:sz w:val="22"/>
                <w:lang w:val="en-US" w:eastAsia="zh-CN" w:bidi="ar"/>
              </w:rPr>
              <w:t>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BC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 w14:paraId="426F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40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D2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26605BA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B2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14637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A1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TIPCAM® 1 IMAGE1 S 3D LAP, 30</w:t>
            </w:r>
            <w:r>
              <w:rPr>
                <w:rStyle w:val="13"/>
                <w:rFonts w:ascii="宋体" w:eastAsia="宋体"/>
                <w:sz w:val="22"/>
                <w:lang w:val="en-US" w:eastAsia="zh-CN" w:bidi="ar"/>
              </w:rPr>
              <w:t>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CA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 w14:paraId="30C68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E2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0A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26605BA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B8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16389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09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TIPCAM® 1 IMAGE1 S 3D LAP, 30</w:t>
            </w:r>
            <w:r>
              <w:rPr>
                <w:rStyle w:val="13"/>
                <w:rFonts w:ascii="宋体" w:eastAsia="宋体"/>
                <w:sz w:val="22"/>
                <w:lang w:val="en-US" w:eastAsia="zh-CN" w:bidi="ar"/>
              </w:rPr>
              <w:t>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A7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 w14:paraId="00E71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4F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A9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26605BA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F8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12469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4F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TIPCAM® 1 IMAGE1 S 3D LAP, 30</w:t>
            </w:r>
            <w:r>
              <w:rPr>
                <w:rStyle w:val="13"/>
                <w:rFonts w:ascii="宋体" w:eastAsia="宋体"/>
                <w:sz w:val="22"/>
                <w:lang w:val="en-US" w:eastAsia="zh-CN" w:bidi="ar"/>
              </w:rPr>
              <w:t>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8D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 w14:paraId="3E9F5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6B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2E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26605BA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72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17066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6E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TIPCAM® 1 IMAGE1 S 3D LAP, 30</w:t>
            </w:r>
            <w:r>
              <w:rPr>
                <w:rStyle w:val="13"/>
                <w:rFonts w:ascii="宋体" w:eastAsia="宋体"/>
                <w:sz w:val="22"/>
                <w:lang w:val="en-US" w:eastAsia="zh-CN" w:bidi="ar"/>
              </w:rPr>
              <w:t>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5C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 w14:paraId="1DCFD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E2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85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26605BA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82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18131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A0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TIPCAM® 1 IMAGE1 S 3D LAP, 30</w:t>
            </w:r>
            <w:r>
              <w:rPr>
                <w:rStyle w:val="13"/>
                <w:rFonts w:ascii="宋体" w:eastAsia="宋体"/>
                <w:sz w:val="22"/>
                <w:lang w:val="en-US" w:eastAsia="zh-CN" w:bidi="ar"/>
              </w:rPr>
              <w:t>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7E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 w14:paraId="01283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80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A7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26605BA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EA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14389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E3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TIPCAM® 1 IMAGE1 S 3D LAP, 30</w:t>
            </w:r>
            <w:r>
              <w:rPr>
                <w:rStyle w:val="13"/>
                <w:rFonts w:ascii="宋体" w:eastAsia="宋体"/>
                <w:sz w:val="22"/>
                <w:lang w:val="en-US" w:eastAsia="zh-CN" w:bidi="ar"/>
              </w:rPr>
              <w:t>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18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 w14:paraId="2A99E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D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2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3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序列号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A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产品名称（摄像头）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3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维修维保类型</w:t>
            </w:r>
          </w:p>
        </w:tc>
      </w:tr>
      <w:tr w14:paraId="38A4B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0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D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22220055-3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A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SQ009334-K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5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IMAGE 1 H3-Z Full HD Camera He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0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 w14:paraId="37B60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8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D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22220055-3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C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SP025858-K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68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IMAGE 1 H3-Z Full HD Camera He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7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 w14:paraId="6B9A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53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5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22220055-3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B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SP026066-K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D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IMAGE 1 H3-Z Full HD Camera He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A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 w14:paraId="386DB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B0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48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22220055-3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6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SP026050-K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F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IMAGE 1 H3-Z Full HD Camera He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26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 w14:paraId="3A27F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B0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4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22220055-3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4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RP025233-K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7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IMAGE 1 H3-Z Full HD Camera He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8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 w14:paraId="62AAB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D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D4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22220055-3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F1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WQ016005-K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EA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IMAGE 1 H3-Z Full HD Camera He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6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 w14:paraId="06751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4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D3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22220055-3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3C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XW826132-H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E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IMAGE 1 H3-Z Full HD Camera He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7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 w14:paraId="695F8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A4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5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22220055-3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E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RP025590-K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A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IMAGE 1 H3-Z Full HD Camera He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2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 w14:paraId="6CCCC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9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8B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22220055-3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9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US980324-H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8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IMAGE 1 H3-Z Full HD Camera He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5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 w14:paraId="6A237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5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8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TH100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20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TS979832-H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8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IMAGE1S H3-Z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4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 w14:paraId="62EB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7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2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TH100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F4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TS979796-H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B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IMAGE1S H3-Z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0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 w14:paraId="4E4D1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2F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20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TH102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2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NQ005418-K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B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IMAGE1S H3-ZFI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3B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 w14:paraId="1935D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17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B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TH120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B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XN060637-K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B8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IMAGE1S4U,IMAGE1S4U,One-C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F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  <w:tr w14:paraId="60999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9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D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TH120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4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XN060437-K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2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IMAGE1S4U,IMAGE1S4U,One-C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7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</w:tr>
    </w:tbl>
    <w:p w14:paraId="486652B0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2126" w:footer="19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3B55B7-71F9-4F9D-89BC-B2E5E0AAD2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9A08508-0411-44EB-9BD0-CFDB6668B15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B9930D3-2532-49B5-B3BA-13506947D8F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9E7C10D7-A7E4-4DD3-94B1-53FACFD820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85BE3"/>
    <w:rsid w:val="00236A53"/>
    <w:rsid w:val="01A4557D"/>
    <w:rsid w:val="02C7254C"/>
    <w:rsid w:val="040E4387"/>
    <w:rsid w:val="04467387"/>
    <w:rsid w:val="04A1501D"/>
    <w:rsid w:val="058209C3"/>
    <w:rsid w:val="064A44EE"/>
    <w:rsid w:val="06FD7108"/>
    <w:rsid w:val="08564715"/>
    <w:rsid w:val="0D3F2AEA"/>
    <w:rsid w:val="0E8638E6"/>
    <w:rsid w:val="13D92D5E"/>
    <w:rsid w:val="17C61772"/>
    <w:rsid w:val="18B9258E"/>
    <w:rsid w:val="1E1B1986"/>
    <w:rsid w:val="1EC01FC9"/>
    <w:rsid w:val="20773A5A"/>
    <w:rsid w:val="22F46A2E"/>
    <w:rsid w:val="25C56719"/>
    <w:rsid w:val="28B44D0E"/>
    <w:rsid w:val="2A570F57"/>
    <w:rsid w:val="2AF2794E"/>
    <w:rsid w:val="2B0D7C60"/>
    <w:rsid w:val="2B185BE3"/>
    <w:rsid w:val="2B7228CE"/>
    <w:rsid w:val="2C980895"/>
    <w:rsid w:val="2CDA33E2"/>
    <w:rsid w:val="353B023F"/>
    <w:rsid w:val="37AA331E"/>
    <w:rsid w:val="3892328F"/>
    <w:rsid w:val="393A0111"/>
    <w:rsid w:val="3AA7504C"/>
    <w:rsid w:val="3E6E3DCD"/>
    <w:rsid w:val="3E9F4422"/>
    <w:rsid w:val="3EA86800"/>
    <w:rsid w:val="410046DB"/>
    <w:rsid w:val="42473D86"/>
    <w:rsid w:val="43C31466"/>
    <w:rsid w:val="44FB4DEA"/>
    <w:rsid w:val="452D27DB"/>
    <w:rsid w:val="47502B8A"/>
    <w:rsid w:val="498F5048"/>
    <w:rsid w:val="4B99315F"/>
    <w:rsid w:val="4C816B55"/>
    <w:rsid w:val="4CA96BBE"/>
    <w:rsid w:val="4CB23721"/>
    <w:rsid w:val="4CFE7C80"/>
    <w:rsid w:val="4E253870"/>
    <w:rsid w:val="4FD44416"/>
    <w:rsid w:val="501E64A3"/>
    <w:rsid w:val="51234F0F"/>
    <w:rsid w:val="580448FE"/>
    <w:rsid w:val="596F269F"/>
    <w:rsid w:val="60951654"/>
    <w:rsid w:val="60A972A5"/>
    <w:rsid w:val="61EE45D9"/>
    <w:rsid w:val="62C37595"/>
    <w:rsid w:val="63037F0D"/>
    <w:rsid w:val="63A8505F"/>
    <w:rsid w:val="64390BBA"/>
    <w:rsid w:val="672244D2"/>
    <w:rsid w:val="690E1C4A"/>
    <w:rsid w:val="69522AA8"/>
    <w:rsid w:val="697569C3"/>
    <w:rsid w:val="729A538A"/>
    <w:rsid w:val="72D14FDF"/>
    <w:rsid w:val="74495DE7"/>
    <w:rsid w:val="75405458"/>
    <w:rsid w:val="755A7B51"/>
    <w:rsid w:val="761C3657"/>
    <w:rsid w:val="777A345C"/>
    <w:rsid w:val="77D33A6F"/>
    <w:rsid w:val="788D0C7E"/>
    <w:rsid w:val="79533B82"/>
    <w:rsid w:val="7AA71547"/>
    <w:rsid w:val="7D11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8"/>
    <w:qFormat/>
    <w:uiPriority w:val="0"/>
    <w:rPr>
      <w:rFonts w:ascii="DejaVuSans" w:hAnsi="DejaVuSans" w:eastAsia="DejaVuSans" w:cs="DejaVuSans"/>
      <w:color w:val="000000"/>
      <w:sz w:val="19"/>
      <w:szCs w:val="19"/>
      <w:u w:val="none"/>
    </w:rPr>
  </w:style>
  <w:style w:type="character" w:customStyle="1" w:styleId="12">
    <w:name w:val="font3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1165</Words>
  <Characters>2132</Characters>
  <Lines>0</Lines>
  <Paragraphs>0</Paragraphs>
  <TotalTime>5</TotalTime>
  <ScaleCrop>false</ScaleCrop>
  <LinksUpToDate>false</LinksUpToDate>
  <CharactersWithSpaces>2308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2026-03-25T08:45:00Z</dcterms:created>
  <dc:creator>fantastic</dc:creator>
  <cp:lastModifiedBy>fantastic</cp:lastModifiedBy>
  <dcterms:modified xsi:type="dcterms:W3CDTF">2026-05-12T00:54:36Z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2C85DB90A6AD4FA596432FA3649DC7D5_13</vt:lpwstr>
  </property>
  <property fmtid="{D5CDD505-2E9C-101B-9397-08002B2CF9AE}" pid="4" name="KSOTemplateDocerSaveRecord">
    <vt:lpwstr>eyJoZGlkIjoiMWZjMDIzZDgwZTI1MmZkN2RiZjBmNTVhOTUxZTA1NDQiLCJ1c2VySWQiOiIyNjkwNjgzNTkifQ==</vt:lpwstr>
  </property>
</Properties>
</file>